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6642" w14:textId="47B6A120" w:rsidR="00A04BE1" w:rsidRPr="00A04BE1" w:rsidRDefault="00A04BE1" w:rsidP="00A04BE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A04BE1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СПОРТИВНОЕ РАЗВЛЕЧЕНИЕ «ВЕСЕЛЫЕ СТАРТЫ ДЛЯ ЗДОРОВЬЯ» В ГРУППЕ «СОЛНЫШКО»</w:t>
      </w:r>
    </w:p>
    <w:p w14:paraId="4ABB9373" w14:textId="1E25A2D0" w:rsidR="001440E9" w:rsidRP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E1">
        <w:rPr>
          <w:rFonts w:ascii="Times New Roman" w:hAnsi="Times New Roman" w:cs="Times New Roman"/>
          <w:sz w:val="24"/>
          <w:szCs w:val="24"/>
        </w:rPr>
        <w:t>Цель</w:t>
      </w:r>
      <w:r w:rsidRPr="00A04BE1">
        <w:rPr>
          <w:rFonts w:ascii="Times New Roman" w:hAnsi="Times New Roman" w:cs="Times New Roman"/>
          <w:sz w:val="24"/>
          <w:szCs w:val="24"/>
        </w:rPr>
        <w:t>: привлечь</w:t>
      </w:r>
      <w:r w:rsidRPr="00A04BE1">
        <w:rPr>
          <w:rFonts w:ascii="Times New Roman" w:hAnsi="Times New Roman" w:cs="Times New Roman"/>
          <w:sz w:val="24"/>
          <w:szCs w:val="24"/>
        </w:rPr>
        <w:t xml:space="preserve"> детей к здоровому образу жизни через спортивное развлечение.</w:t>
      </w:r>
    </w:p>
    <w:p w14:paraId="683DB80B" w14:textId="22CA6A6B" w:rsidR="00A04BE1" w:rsidRP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E1">
        <w:rPr>
          <w:noProof/>
          <w:sz w:val="24"/>
          <w:szCs w:val="24"/>
        </w:rPr>
        <w:drawing>
          <wp:inline distT="0" distB="0" distL="0" distR="0" wp14:anchorId="25B9AFCA" wp14:editId="2011D375">
            <wp:extent cx="2413000" cy="1809686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045" cy="181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15E57" w14:textId="5DC87A76" w:rsidR="00A04BE1" w:rsidRP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E1">
        <w:rPr>
          <w:rFonts w:ascii="Times New Roman" w:hAnsi="Times New Roman" w:cs="Times New Roman"/>
          <w:sz w:val="24"/>
          <w:szCs w:val="24"/>
        </w:rPr>
        <w:t>Общее построение</w:t>
      </w:r>
    </w:p>
    <w:p w14:paraId="24E3C52E" w14:textId="7A74A729" w:rsidR="00A04BE1" w:rsidRP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E1">
        <w:rPr>
          <w:rFonts w:ascii="Times New Roman" w:hAnsi="Times New Roman" w:cs="Times New Roman"/>
          <w:sz w:val="24"/>
          <w:szCs w:val="24"/>
        </w:rPr>
        <w:t xml:space="preserve"> </w:t>
      </w:r>
      <w:r w:rsidRPr="00A04BE1">
        <w:rPr>
          <w:noProof/>
          <w:sz w:val="24"/>
          <w:szCs w:val="24"/>
        </w:rPr>
        <w:drawing>
          <wp:inline distT="0" distB="0" distL="0" distR="0" wp14:anchorId="4AEF4C35" wp14:editId="1A1ABB1A">
            <wp:extent cx="2374900" cy="1781112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778" cy="178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59F24" w14:textId="057BF391" w:rsidR="00A04BE1" w:rsidRP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E1">
        <w:rPr>
          <w:noProof/>
          <w:sz w:val="24"/>
          <w:szCs w:val="24"/>
        </w:rPr>
        <w:drawing>
          <wp:inline distT="0" distB="0" distL="0" distR="0" wp14:anchorId="732D2605" wp14:editId="101FCB6A">
            <wp:extent cx="2428875" cy="1821591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09" cy="182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4BE1">
        <w:rPr>
          <w:rFonts w:ascii="Times New Roman" w:hAnsi="Times New Roman" w:cs="Times New Roman"/>
          <w:sz w:val="24"/>
          <w:szCs w:val="24"/>
        </w:rPr>
        <w:t xml:space="preserve"> </w:t>
      </w:r>
      <w:r w:rsidRPr="00A04BE1">
        <w:rPr>
          <w:noProof/>
          <w:sz w:val="24"/>
          <w:szCs w:val="24"/>
        </w:rPr>
        <w:drawing>
          <wp:inline distT="0" distB="0" distL="0" distR="0" wp14:anchorId="3D611032" wp14:editId="3493ED1A">
            <wp:extent cx="2425785" cy="1819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678" cy="18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BB1C7" w14:textId="606F9312" w:rsidR="00A04BE1" w:rsidRP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E1">
        <w:rPr>
          <w:rFonts w:ascii="Times New Roman" w:hAnsi="Times New Roman" w:cs="Times New Roman"/>
          <w:sz w:val="24"/>
          <w:szCs w:val="24"/>
        </w:rPr>
        <w:t>Эстафета «Гони клюшкой мяч»</w:t>
      </w:r>
    </w:p>
    <w:p w14:paraId="023D66D4" w14:textId="089E8931" w:rsidR="00A04BE1" w:rsidRDefault="00A04BE1" w:rsidP="00A04B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89A66B7" wp14:editId="664E3E24">
            <wp:extent cx="2413086" cy="180975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703" cy="181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01DCCB" w14:textId="715D0439" w:rsidR="00A04BE1" w:rsidRP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E1">
        <w:rPr>
          <w:rFonts w:ascii="Times New Roman" w:hAnsi="Times New Roman" w:cs="Times New Roman"/>
          <w:sz w:val="24"/>
          <w:szCs w:val="24"/>
        </w:rPr>
        <w:t>Эстафета «Верхом на мяче»</w:t>
      </w:r>
    </w:p>
    <w:p w14:paraId="3E85701B" w14:textId="1B303364" w:rsidR="00A04BE1" w:rsidRP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E1">
        <w:rPr>
          <w:noProof/>
          <w:sz w:val="24"/>
          <w:szCs w:val="24"/>
        </w:rPr>
        <w:lastRenderedPageBreak/>
        <w:drawing>
          <wp:inline distT="0" distB="0" distL="0" distR="0" wp14:anchorId="10A09763" wp14:editId="2ACFA188">
            <wp:extent cx="2413086" cy="180975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204" cy="181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3FB9" w14:textId="44F7FDF7" w:rsid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4BE1">
        <w:rPr>
          <w:rFonts w:ascii="Times New Roman" w:hAnsi="Times New Roman" w:cs="Times New Roman"/>
          <w:sz w:val="24"/>
          <w:szCs w:val="24"/>
        </w:rPr>
        <w:t>Эстафета «Бег в мешках»</w:t>
      </w:r>
    </w:p>
    <w:p w14:paraId="78D6BC00" w14:textId="5E882989" w:rsid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D1DFBC" wp14:editId="321EB164">
            <wp:extent cx="2390775" cy="179301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238" cy="179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E4F4D" w14:textId="2ED326E4" w:rsidR="00A04BE1" w:rsidRDefault="00A04BE1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</w:t>
      </w:r>
      <w:r w:rsidR="00275E1A">
        <w:rPr>
          <w:rFonts w:ascii="Times New Roman" w:hAnsi="Times New Roman" w:cs="Times New Roman"/>
          <w:sz w:val="24"/>
          <w:szCs w:val="24"/>
        </w:rPr>
        <w:t>Гони мяч обручем»</w:t>
      </w:r>
    </w:p>
    <w:p w14:paraId="7587C7A6" w14:textId="7CE5CAD6" w:rsidR="00275E1A" w:rsidRDefault="00275E1A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CC7B7D3" wp14:editId="0A45B681">
            <wp:extent cx="2390775" cy="179301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573" cy="179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3477A4B9" wp14:editId="79E24B42">
            <wp:extent cx="2390775" cy="179301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026" cy="179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8E143" w14:textId="5FF6A46A" w:rsidR="00275E1A" w:rsidRDefault="00275E1A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«Веселые скачки»</w:t>
      </w:r>
    </w:p>
    <w:p w14:paraId="140E60D6" w14:textId="5525924F" w:rsidR="00275E1A" w:rsidRDefault="00275E1A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430CB8A" wp14:editId="502922B6">
            <wp:extent cx="2400386" cy="18002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959" cy="18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B3A6" w14:textId="41F95149" w:rsidR="00275E1A" w:rsidRPr="00A04BE1" w:rsidRDefault="00275E1A" w:rsidP="00A04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Эстафета «Прыжки с мячом»</w:t>
      </w:r>
    </w:p>
    <w:sectPr w:rsidR="00275E1A" w:rsidRPr="00A0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E9"/>
    <w:rsid w:val="001440E9"/>
    <w:rsid w:val="00275E1A"/>
    <w:rsid w:val="00A0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4A78"/>
  <w15:chartTrackingRefBased/>
  <w15:docId w15:val="{3D482F92-B6C5-4A79-A7DC-154792F7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2024-09-10T11:44:00Z</dcterms:created>
  <dcterms:modified xsi:type="dcterms:W3CDTF">2024-09-10T11:59:00Z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146558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