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C6D7" w14:textId="68813C7A" w:rsidR="00307DE2" w:rsidRDefault="00307DE2" w:rsidP="00307DE2">
      <w:pPr>
        <w:jc w:val="both"/>
        <w:rPr>
          <w:rFonts w:ascii="Times New Roman" w:hAnsi="Times New Roman" w:cs="Times New Roman"/>
          <w:sz w:val="32"/>
          <w:szCs w:val="32"/>
        </w:rPr>
      </w:pPr>
      <w:r w:rsidRPr="00307DE2">
        <w:rPr>
          <w:rFonts w:ascii="Times New Roman" w:hAnsi="Times New Roman" w:cs="Times New Roman"/>
          <w:sz w:val="32"/>
          <w:szCs w:val="32"/>
        </w:rPr>
        <w:t xml:space="preserve">Подведены итоги городского творческого конкурса </w:t>
      </w:r>
      <w:r w:rsidRPr="00307D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«ВЕЛИКОЙ ПОБЕДЕ ПОСВЯЩАЕТСЯ»</w:t>
      </w:r>
      <w:r w:rsidRPr="00307DE2">
        <w:rPr>
          <w:rFonts w:ascii="Times New Roman" w:hAnsi="Times New Roman" w:cs="Times New Roman"/>
          <w:sz w:val="32"/>
          <w:szCs w:val="32"/>
        </w:rPr>
        <w:t>, в котором приняла участие воспитанница группы «Солнышко» Пинул Валерия.</w:t>
      </w:r>
    </w:p>
    <w:p w14:paraId="40F9FA39" w14:textId="34C1959F" w:rsidR="00307DE2" w:rsidRDefault="00307DE2" w:rsidP="00307D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7E85B0C" wp14:editId="77A5F554">
            <wp:extent cx="3325030" cy="240909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31" cy="240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C337" w14:textId="7D13C861" w:rsidR="00307DE2" w:rsidRPr="00307DE2" w:rsidRDefault="00307DE2" w:rsidP="00307D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CDB130" wp14:editId="7982805A">
            <wp:extent cx="2426677" cy="35138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99" cy="35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DE2" w:rsidRPr="0030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60"/>
    <w:rsid w:val="00026660"/>
    <w:rsid w:val="0030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390B"/>
  <w15:chartTrackingRefBased/>
  <w15:docId w15:val="{DAF4877C-DD55-42DC-AECB-1FCD4824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2025-05-29T10:47:00Z</dcterms:created>
  <dcterms:modified xsi:type="dcterms:W3CDTF">2025-05-29T11:02:00Z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68134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