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C139" w14:textId="2CFC24C2" w:rsidR="00FE39B7" w:rsidRDefault="002454B6" w:rsidP="002454B6">
      <w:pPr>
        <w:jc w:val="both"/>
        <w:rPr>
          <w:rFonts w:ascii="Times New Roman" w:hAnsi="Times New Roman" w:cs="Times New Roman"/>
          <w:sz w:val="28"/>
          <w:szCs w:val="28"/>
        </w:rPr>
      </w:pPr>
      <w:r w:rsidRPr="002454B6">
        <w:rPr>
          <w:rFonts w:ascii="Times New Roman" w:hAnsi="Times New Roman" w:cs="Times New Roman"/>
          <w:sz w:val="28"/>
          <w:szCs w:val="28"/>
        </w:rPr>
        <w:t xml:space="preserve">Подведены итоги городского конкурса по ПДД </w:t>
      </w:r>
      <w:r w:rsidRPr="002454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«ПРАВИЛА ДОРОЖНОГО ДВИЖЕНИЯ ГЛАЗАМИ ДЕТЕЙ»</w:t>
      </w:r>
      <w:r w:rsidRPr="002454B6">
        <w:rPr>
          <w:rFonts w:ascii="Times New Roman" w:hAnsi="Times New Roman" w:cs="Times New Roman"/>
          <w:sz w:val="28"/>
          <w:szCs w:val="28"/>
        </w:rPr>
        <w:t>, в котором приняли участие воспитанницы группы «Солнышко»</w:t>
      </w:r>
    </w:p>
    <w:p w14:paraId="68F9C014" w14:textId="686D8594" w:rsidR="002454B6" w:rsidRDefault="002454B6" w:rsidP="00245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E4F6E2" wp14:editId="1DDEA396">
            <wp:extent cx="1981200" cy="2935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91" cy="29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E682385" wp14:editId="32A7BF95">
            <wp:extent cx="2190750" cy="29209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55" cy="292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5F6C" w14:textId="1F99146B" w:rsidR="002454B6" w:rsidRPr="002454B6" w:rsidRDefault="002454B6" w:rsidP="00245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53BF21" wp14:editId="6422F286">
            <wp:extent cx="2019300" cy="279960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15" cy="28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6B6360C" wp14:editId="7F4C22BF">
            <wp:extent cx="1971675" cy="282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87" cy="283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4B6" w:rsidRPr="0024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B7"/>
    <w:rsid w:val="002454B6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6560"/>
  <w15:chartTrackingRefBased/>
  <w15:docId w15:val="{B089C530-501F-4868-B7BE-FAD7E394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2025-04-23T10:45:00Z</dcterms:created>
  <dcterms:modified xsi:type="dcterms:W3CDTF">2025-04-23T10:49:00Z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90547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