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D38A" w14:textId="75523428" w:rsidR="0090595D" w:rsidRPr="0090595D" w:rsidRDefault="0090595D" w:rsidP="0090595D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bCs/>
          <w:color w:val="7030A0"/>
          <w:sz w:val="32"/>
          <w:szCs w:val="32"/>
        </w:rPr>
      </w:pPr>
      <w:r w:rsidRPr="0090595D">
        <w:rPr>
          <w:b/>
          <w:bCs/>
          <w:color w:val="7030A0"/>
          <w:sz w:val="32"/>
          <w:szCs w:val="32"/>
        </w:rPr>
        <w:t xml:space="preserve">«МЕЖДУНАРОДНЫЙ ДЕНЬ ДРУЗЕЙ — 9 ИЮНЯ» </w:t>
      </w:r>
      <w:r>
        <w:rPr>
          <w:b/>
          <w:bCs/>
          <w:color w:val="7030A0"/>
          <w:sz w:val="32"/>
          <w:szCs w:val="32"/>
        </w:rPr>
        <w:t>в</w:t>
      </w:r>
      <w:r w:rsidRPr="0090595D">
        <w:rPr>
          <w:b/>
          <w:bCs/>
          <w:color w:val="7030A0"/>
          <w:sz w:val="32"/>
          <w:szCs w:val="32"/>
        </w:rPr>
        <w:t xml:space="preserve"> ГРУПП</w:t>
      </w:r>
      <w:r>
        <w:rPr>
          <w:b/>
          <w:bCs/>
          <w:color w:val="7030A0"/>
          <w:sz w:val="32"/>
          <w:szCs w:val="32"/>
        </w:rPr>
        <w:t>Е «СОЛНЫШКО»</w:t>
      </w:r>
    </w:p>
    <w:p w14:paraId="64FF2BF9" w14:textId="12F73264" w:rsidR="0090595D" w:rsidRPr="0090595D" w:rsidRDefault="0090595D" w:rsidP="009059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B050"/>
        </w:rPr>
      </w:pPr>
      <w:r w:rsidRPr="0090595D">
        <w:rPr>
          <w:b/>
          <w:bCs/>
          <w:color w:val="00B050"/>
          <w:u w:val="single"/>
          <w:bdr w:val="none" w:sz="0" w:space="0" w:color="auto" w:frame="1"/>
        </w:rPr>
        <w:t>Цель</w:t>
      </w:r>
      <w:r w:rsidRPr="0090595D">
        <w:rPr>
          <w:b/>
          <w:bCs/>
          <w:color w:val="00B050"/>
        </w:rPr>
        <w:t xml:space="preserve">: Формирование представления </w:t>
      </w:r>
      <w:r w:rsidRPr="0090595D">
        <w:rPr>
          <w:b/>
          <w:bCs/>
          <w:color w:val="00B050"/>
        </w:rPr>
        <w:t xml:space="preserve">у детей </w:t>
      </w:r>
      <w:r w:rsidRPr="0090595D">
        <w:rPr>
          <w:b/>
          <w:bCs/>
          <w:color w:val="00B050"/>
        </w:rPr>
        <w:t>о дружбе и</w:t>
      </w:r>
      <w:r w:rsidRPr="0090595D">
        <w:rPr>
          <w:b/>
          <w:bCs/>
          <w:color w:val="00B050"/>
        </w:rPr>
        <w:t xml:space="preserve"> </w:t>
      </w:r>
      <w:r w:rsidRPr="0090595D">
        <w:rPr>
          <w:rStyle w:val="a4"/>
          <w:b w:val="0"/>
          <w:bCs w:val="0"/>
          <w:color w:val="00B050"/>
          <w:bdr w:val="none" w:sz="0" w:space="0" w:color="auto" w:frame="1"/>
        </w:rPr>
        <w:t>друзьях</w:t>
      </w:r>
      <w:r w:rsidRPr="0090595D">
        <w:rPr>
          <w:b/>
          <w:bCs/>
          <w:color w:val="00B050"/>
        </w:rPr>
        <w:t>.</w:t>
      </w:r>
    </w:p>
    <w:p w14:paraId="2C46DD4E" w14:textId="77777777" w:rsidR="0090595D" w:rsidRPr="0090595D" w:rsidRDefault="0090595D" w:rsidP="009059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B050"/>
        </w:rPr>
      </w:pPr>
      <w:r w:rsidRPr="0090595D">
        <w:rPr>
          <w:b/>
          <w:bCs/>
          <w:color w:val="00B050"/>
          <w:u w:val="single"/>
          <w:bdr w:val="none" w:sz="0" w:space="0" w:color="auto" w:frame="1"/>
        </w:rPr>
        <w:t>Задачи</w:t>
      </w:r>
      <w:r w:rsidRPr="0090595D">
        <w:rPr>
          <w:b/>
          <w:bCs/>
          <w:color w:val="00B050"/>
        </w:rPr>
        <w:t>:</w:t>
      </w:r>
    </w:p>
    <w:p w14:paraId="35A4B7C1" w14:textId="77777777" w:rsidR="0090595D" w:rsidRPr="0090595D" w:rsidRDefault="0090595D" w:rsidP="009059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B050"/>
        </w:rPr>
      </w:pPr>
      <w:r w:rsidRPr="0090595D">
        <w:rPr>
          <w:b/>
          <w:bCs/>
          <w:color w:val="00B050"/>
          <w:u w:val="single"/>
          <w:bdr w:val="none" w:sz="0" w:space="0" w:color="auto" w:frame="1"/>
        </w:rPr>
        <w:t>Воспитательная</w:t>
      </w:r>
      <w:r w:rsidRPr="0090595D">
        <w:rPr>
          <w:b/>
          <w:bCs/>
          <w:color w:val="00B050"/>
        </w:rPr>
        <w:t>: воспитывать справедливое отношение к друг другу, воспитывать доброжелательно отношение к окружающим.</w:t>
      </w:r>
    </w:p>
    <w:p w14:paraId="0B2A265B" w14:textId="77777777" w:rsidR="0090595D" w:rsidRPr="0090595D" w:rsidRDefault="0090595D" w:rsidP="009059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B050"/>
        </w:rPr>
      </w:pPr>
      <w:r w:rsidRPr="0090595D">
        <w:rPr>
          <w:b/>
          <w:bCs/>
          <w:color w:val="00B050"/>
          <w:u w:val="single"/>
          <w:bdr w:val="none" w:sz="0" w:space="0" w:color="auto" w:frame="1"/>
        </w:rPr>
        <w:t>Развивающая</w:t>
      </w:r>
      <w:r w:rsidRPr="0090595D">
        <w:rPr>
          <w:b/>
          <w:bCs/>
          <w:color w:val="00B050"/>
        </w:rPr>
        <w:t>: развивать у детей способность к сопереживанию, желание прийти друг к другу на помощь в сложной ситуации, развивать социальные чувства.</w:t>
      </w:r>
    </w:p>
    <w:p w14:paraId="6B0E3039" w14:textId="4250EA8F" w:rsidR="0090595D" w:rsidRPr="0090595D" w:rsidRDefault="0090595D" w:rsidP="009059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B050"/>
        </w:rPr>
      </w:pPr>
      <w:r w:rsidRPr="0090595D">
        <w:rPr>
          <w:b/>
          <w:bCs/>
          <w:color w:val="00B050"/>
          <w:u w:val="single"/>
          <w:bdr w:val="none" w:sz="0" w:space="0" w:color="auto" w:frame="1"/>
        </w:rPr>
        <w:t>Образовательная</w:t>
      </w:r>
      <w:r w:rsidRPr="0090595D">
        <w:rPr>
          <w:b/>
          <w:bCs/>
          <w:color w:val="00B050"/>
        </w:rPr>
        <w:t>: способствовать обучению управлять своими чувствами и эмоциями, расширять представление о дружбе, углублять представление детей о доброте, как едином неотъемлемом качестве человека, обогатить опыт детей действиями и поступками, которые могут порадовать окружающих; обобщить и расширить знания детей о таких понятиях как</w:t>
      </w:r>
      <w:r w:rsidRPr="0090595D">
        <w:rPr>
          <w:b/>
          <w:bCs/>
          <w:color w:val="00B050"/>
        </w:rPr>
        <w:t xml:space="preserve"> </w:t>
      </w:r>
      <w:r w:rsidRPr="0090595D">
        <w:rPr>
          <w:b/>
          <w:bCs/>
          <w:i/>
          <w:iCs/>
          <w:color w:val="00B050"/>
          <w:bdr w:val="none" w:sz="0" w:space="0" w:color="auto" w:frame="1"/>
        </w:rPr>
        <w:t>«друг»</w:t>
      </w:r>
      <w:r w:rsidRPr="0090595D">
        <w:rPr>
          <w:b/>
          <w:bCs/>
          <w:color w:val="00B050"/>
        </w:rPr>
        <w:t>,</w:t>
      </w:r>
      <w:r w:rsidRPr="0090595D">
        <w:rPr>
          <w:b/>
          <w:bCs/>
          <w:color w:val="00B050"/>
        </w:rPr>
        <w:t xml:space="preserve"> </w:t>
      </w:r>
      <w:r w:rsidRPr="0090595D">
        <w:rPr>
          <w:b/>
          <w:bCs/>
          <w:i/>
          <w:iCs/>
          <w:color w:val="00B050"/>
          <w:bdr w:val="none" w:sz="0" w:space="0" w:color="auto" w:frame="1"/>
        </w:rPr>
        <w:t>«дружба»</w:t>
      </w:r>
      <w:r w:rsidRPr="0090595D">
        <w:rPr>
          <w:b/>
          <w:bCs/>
          <w:color w:val="00B050"/>
        </w:rPr>
        <w:t>.</w:t>
      </w:r>
      <w:r w:rsidRPr="0090595D">
        <w:rPr>
          <w:b/>
          <w:bCs/>
          <w:color w:val="00B050"/>
        </w:rPr>
        <w:t xml:space="preserve"> </w:t>
      </w:r>
      <w:r w:rsidRPr="0090595D">
        <w:rPr>
          <w:b/>
          <w:bCs/>
          <w:color w:val="00B050"/>
        </w:rPr>
        <w:t>актуализация и расширение знаний ребят о</w:t>
      </w:r>
      <w:r w:rsidRPr="0090595D">
        <w:rPr>
          <w:b/>
          <w:bCs/>
          <w:color w:val="00B050"/>
        </w:rPr>
        <w:t xml:space="preserve"> </w:t>
      </w:r>
      <w:r w:rsidRPr="0090595D">
        <w:rPr>
          <w:rStyle w:val="a4"/>
          <w:b w:val="0"/>
          <w:bCs w:val="0"/>
          <w:color w:val="00B050"/>
          <w:bdr w:val="none" w:sz="0" w:space="0" w:color="auto" w:frame="1"/>
        </w:rPr>
        <w:t>Международном дне друзей</w:t>
      </w:r>
      <w:r w:rsidRPr="0090595D">
        <w:rPr>
          <w:b/>
          <w:bCs/>
          <w:color w:val="00B050"/>
        </w:rPr>
        <w:t>.</w:t>
      </w:r>
    </w:p>
    <w:p w14:paraId="1A5CD945" w14:textId="5123659A" w:rsidR="0090595D" w:rsidRPr="0090595D" w:rsidRDefault="0090595D" w:rsidP="009059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B050"/>
        </w:rPr>
      </w:pPr>
      <w:r w:rsidRPr="0090595D">
        <w:rPr>
          <w:b/>
          <w:bCs/>
          <w:color w:val="00B050"/>
          <w:u w:val="single"/>
          <w:bdr w:val="none" w:sz="0" w:space="0" w:color="auto" w:frame="1"/>
        </w:rPr>
        <w:t>Предварительная подготовка</w:t>
      </w:r>
      <w:r w:rsidRPr="0090595D">
        <w:rPr>
          <w:b/>
          <w:bCs/>
          <w:color w:val="00B050"/>
        </w:rPr>
        <w:t xml:space="preserve">: Беседа о дружбе, чтение стихов, рассказов, сказок о дружбе, их обсуждение; беседы с детьми, игры, разыгрывание ситуаций о дружбе. Чтение В. Сутеев </w:t>
      </w:r>
      <w:r w:rsidRPr="0090595D">
        <w:rPr>
          <w:b/>
          <w:bCs/>
          <w:color w:val="00B050"/>
        </w:rPr>
        <w:t>«</w:t>
      </w:r>
      <w:r w:rsidRPr="0090595D">
        <w:rPr>
          <w:b/>
          <w:bCs/>
          <w:color w:val="00B050"/>
        </w:rPr>
        <w:t>Мешок ябло</w:t>
      </w:r>
      <w:r w:rsidRPr="0090595D">
        <w:rPr>
          <w:b/>
          <w:bCs/>
          <w:color w:val="00B050"/>
        </w:rPr>
        <w:t>к»</w:t>
      </w:r>
      <w:r w:rsidRPr="0090595D">
        <w:rPr>
          <w:b/>
          <w:bCs/>
          <w:color w:val="00B050"/>
        </w:rPr>
        <w:t xml:space="preserve">, разучивание Песня Кота Леопольда </w:t>
      </w:r>
      <w:r w:rsidRPr="0090595D">
        <w:rPr>
          <w:b/>
          <w:bCs/>
          <w:color w:val="00B050"/>
        </w:rPr>
        <w:t>«</w:t>
      </w:r>
      <w:r w:rsidRPr="0090595D">
        <w:rPr>
          <w:b/>
          <w:bCs/>
          <w:color w:val="00B050"/>
        </w:rPr>
        <w:t>Если добрый ты</w:t>
      </w:r>
      <w:r w:rsidRPr="0090595D">
        <w:rPr>
          <w:b/>
          <w:bCs/>
          <w:color w:val="00B050"/>
        </w:rPr>
        <w:t>»</w:t>
      </w:r>
      <w:r w:rsidRPr="0090595D">
        <w:rPr>
          <w:b/>
          <w:bCs/>
          <w:color w:val="00B050"/>
        </w:rPr>
        <w:t>,</w:t>
      </w:r>
      <w:r w:rsidRPr="0090595D">
        <w:rPr>
          <w:b/>
          <w:bCs/>
          <w:color w:val="00B050"/>
        </w:rPr>
        <w:t xml:space="preserve"> </w:t>
      </w:r>
      <w:r w:rsidRPr="0090595D">
        <w:rPr>
          <w:b/>
          <w:bCs/>
          <w:color w:val="00B050"/>
        </w:rPr>
        <w:t>чтение стихотворения Юрия Энтина — Про дружбу</w:t>
      </w:r>
      <w:r w:rsidRPr="0090595D">
        <w:rPr>
          <w:b/>
          <w:bCs/>
          <w:color w:val="00B050"/>
        </w:rPr>
        <w:t>.</w:t>
      </w:r>
    </w:p>
    <w:p w14:paraId="7707E888" w14:textId="77777777" w:rsidR="0090595D" w:rsidRPr="0090595D" w:rsidRDefault="0090595D" w:rsidP="009059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B050"/>
        </w:rPr>
      </w:pPr>
      <w:r w:rsidRPr="0090595D">
        <w:rPr>
          <w:b/>
          <w:bCs/>
          <w:color w:val="00B050"/>
          <w:u w:val="single"/>
          <w:bdr w:val="none" w:sz="0" w:space="0" w:color="auto" w:frame="1"/>
        </w:rPr>
        <w:t>Ход</w:t>
      </w:r>
      <w:r w:rsidRPr="0090595D">
        <w:rPr>
          <w:b/>
          <w:bCs/>
          <w:color w:val="00B050"/>
        </w:rPr>
        <w:t>:</w:t>
      </w:r>
    </w:p>
    <w:p w14:paraId="5706AC0D" w14:textId="049AECFE" w:rsidR="002307FE" w:rsidRPr="0090595D" w:rsidRDefault="0090595D" w:rsidP="0090595D">
      <w:pPr>
        <w:spacing w:after="0"/>
        <w:rPr>
          <w:b/>
          <w:bCs/>
          <w:color w:val="00B050"/>
        </w:rPr>
      </w:pPr>
      <w:r w:rsidRPr="0090595D">
        <w:rPr>
          <w:b/>
          <w:bCs/>
          <w:noProof/>
          <w:color w:val="00B050"/>
        </w:rPr>
        <w:drawing>
          <wp:inline distT="0" distB="0" distL="0" distR="0" wp14:anchorId="15027959" wp14:editId="73BEFE6A">
            <wp:extent cx="2463888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55" cy="18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95D">
        <w:rPr>
          <w:b/>
          <w:bCs/>
          <w:noProof/>
          <w:color w:val="00B050"/>
        </w:rPr>
        <w:drawing>
          <wp:inline distT="0" distB="0" distL="0" distR="0" wp14:anchorId="7416415E" wp14:editId="62E4F514">
            <wp:extent cx="2463800" cy="184778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68" cy="1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26EE4" w14:textId="2ADF385C" w:rsidR="0090595D" w:rsidRPr="0090595D" w:rsidRDefault="0090595D" w:rsidP="0090595D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0595D">
        <w:rPr>
          <w:rFonts w:ascii="Times New Roman" w:hAnsi="Times New Roman" w:cs="Times New Roman"/>
          <w:b/>
          <w:bCs/>
          <w:color w:val="00B050"/>
          <w:sz w:val="24"/>
          <w:szCs w:val="24"/>
        </w:rPr>
        <w:t>Настольные игры «Вместе с другом»</w:t>
      </w:r>
    </w:p>
    <w:p w14:paraId="5081EC33" w14:textId="5A0D67FE" w:rsidR="0090595D" w:rsidRPr="0090595D" w:rsidRDefault="0090595D" w:rsidP="0090595D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0595D">
        <w:rPr>
          <w:b/>
          <w:bCs/>
          <w:noProof/>
          <w:color w:val="00B050"/>
        </w:rPr>
        <w:drawing>
          <wp:inline distT="0" distB="0" distL="0" distR="0" wp14:anchorId="44214C3B" wp14:editId="3AE40E82">
            <wp:extent cx="2489288" cy="18669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91" cy="187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95D">
        <w:rPr>
          <w:b/>
          <w:bCs/>
          <w:noProof/>
          <w:color w:val="00B050"/>
        </w:rPr>
        <w:drawing>
          <wp:inline distT="0" distB="0" distL="0" distR="0" wp14:anchorId="1F5D7F69" wp14:editId="705798A7">
            <wp:extent cx="2463888" cy="1847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77" cy="184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B6226" w14:textId="579827CD" w:rsidR="0090595D" w:rsidRDefault="0090595D" w:rsidP="0090595D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0595D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Поделись своей улыбкой и дружбой!</w:t>
      </w:r>
    </w:p>
    <w:p w14:paraId="033BC436" w14:textId="0EAA1A3D" w:rsidR="0090595D" w:rsidRDefault="0090595D" w:rsidP="0090595D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84EB42" wp14:editId="36CF25A1">
            <wp:extent cx="2495550" cy="18715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35" cy="187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6106CE" wp14:editId="7C69D12B">
            <wp:extent cx="2476590" cy="1857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29" cy="186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D5819" w14:textId="24BA6534" w:rsidR="008A0E09" w:rsidRDefault="008A0E09" w:rsidP="0090595D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noProof/>
        </w:rPr>
        <w:drawing>
          <wp:inline distT="0" distB="0" distL="0" distR="0" wp14:anchorId="3EA05FFD" wp14:editId="1A95B737">
            <wp:extent cx="2476500" cy="18573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80292" cy="186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D51ACF" wp14:editId="697E1361">
            <wp:extent cx="2489288" cy="18669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92096" cy="186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94420" w14:textId="0E750FBE" w:rsidR="008A0E09" w:rsidRDefault="008A0E09" w:rsidP="0090595D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Подвижная игра «Ниточка – иголочка»</w:t>
      </w:r>
    </w:p>
    <w:p w14:paraId="3BE9A2CC" w14:textId="51C8CA3B" w:rsidR="008A0E09" w:rsidRDefault="008A0E09" w:rsidP="0090595D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noProof/>
        </w:rPr>
        <w:drawing>
          <wp:inline distT="0" distB="0" distL="0" distR="0" wp14:anchorId="5CE10A6F" wp14:editId="1186ABBC">
            <wp:extent cx="2486025" cy="1864452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718" cy="186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C6C7C2" wp14:editId="11ED259E">
            <wp:extent cx="2466975" cy="18501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00" cy="185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31D3E" w14:textId="594916D4" w:rsidR="008A0E09" w:rsidRPr="0090595D" w:rsidRDefault="008A0E09" w:rsidP="0090595D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Мы друзья – мы вместе – мы одна семья!</w:t>
      </w:r>
    </w:p>
    <w:sectPr w:rsidR="008A0E09" w:rsidRPr="0090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4D"/>
    <w:rsid w:val="0002374D"/>
    <w:rsid w:val="002307FE"/>
    <w:rsid w:val="008A0E09"/>
    <w:rsid w:val="0090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5A3A"/>
  <w15:chartTrackingRefBased/>
  <w15:docId w15:val="{A6979F91-47DF-49BE-ADEA-3E698AA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0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2023-06-08T11:02:00Z</dcterms:created>
  <dcterms:modified xsi:type="dcterms:W3CDTF">2023-06-08T11:19:00Z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259483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